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AA" w:rsidRPr="008215AA" w:rsidRDefault="008215AA" w:rsidP="008215AA">
      <w:pPr>
        <w:ind w:leftChars="164" w:left="361"/>
        <w:jc w:val="center"/>
        <w:rPr>
          <w:rFonts w:ascii="Arial" w:hAnsi="Arial" w:cs="Arial"/>
          <w:b/>
          <w:color w:val="376092"/>
          <w:sz w:val="28"/>
          <w:szCs w:val="28"/>
          <w:lang w:eastAsia="zh-TW"/>
        </w:rPr>
      </w:pPr>
      <w:r>
        <w:rPr>
          <w:rFonts w:ascii="Arial" w:hAnsi="Arial" w:cs="Arial"/>
          <w:b/>
          <w:color w:val="376092"/>
          <w:sz w:val="28"/>
          <w:szCs w:val="28"/>
          <w:lang w:eastAsia="zh-TW"/>
        </w:rPr>
        <w:t>Yau Lee</w:t>
      </w:r>
      <w:bookmarkStart w:id="0" w:name="_GoBack"/>
      <w:bookmarkEnd w:id="0"/>
    </w:p>
    <w:p w:rsidR="008215AA" w:rsidRDefault="008215AA" w:rsidP="008215AA">
      <w:pPr>
        <w:ind w:leftChars="164" w:left="361"/>
        <w:rPr>
          <w:rFonts w:ascii="Arial" w:hAnsi="Arial" w:cs="Arial"/>
          <w:color w:val="376092"/>
          <w:sz w:val="20"/>
          <w:szCs w:val="20"/>
          <w:lang w:eastAsia="zh-TW"/>
        </w:rPr>
      </w:pPr>
    </w:p>
    <w:p w:rsidR="008215AA" w:rsidRDefault="008215AA" w:rsidP="008215AA">
      <w:pPr>
        <w:pStyle w:val="gmail-m1705120457232018402msolistparagraph"/>
        <w:numPr>
          <w:ilvl w:val="0"/>
          <w:numId w:val="1"/>
        </w:numPr>
        <w:ind w:leftChars="164" w:left="721"/>
        <w:rPr>
          <w:rFonts w:ascii="Arial" w:hAnsi="Arial" w:cs="Arial"/>
          <w:color w:val="376092"/>
          <w:sz w:val="20"/>
          <w:szCs w:val="20"/>
          <w:lang w:eastAsia="zh-TW"/>
        </w:rPr>
      </w:pPr>
      <w:r>
        <w:rPr>
          <w:rFonts w:ascii="Arial" w:hAnsi="Arial" w:cs="Arial"/>
          <w:color w:val="376092"/>
          <w:sz w:val="20"/>
          <w:szCs w:val="20"/>
          <w:lang w:eastAsia="zh-TW"/>
        </w:rPr>
        <w:t>Brief company information:</w:t>
      </w:r>
    </w:p>
    <w:p w:rsidR="008215AA" w:rsidRDefault="008215AA" w:rsidP="008215AA">
      <w:pPr>
        <w:pStyle w:val="gmail-m1705120457232018402msolistparagraph"/>
        <w:ind w:left="721"/>
        <w:rPr>
          <w:rFonts w:ascii="Arial" w:hAnsi="Arial" w:cs="Arial"/>
          <w:color w:val="000000"/>
          <w:sz w:val="20"/>
          <w:szCs w:val="20"/>
          <w:lang w:eastAsia="zh-TW"/>
        </w:rPr>
      </w:pPr>
      <w:r>
        <w:rPr>
          <w:rStyle w:val="Strong"/>
          <w:rFonts w:ascii="Arial" w:hAnsi="Arial" w:cs="Arial"/>
          <w:color w:val="000000"/>
          <w:sz w:val="20"/>
          <w:szCs w:val="20"/>
          <w:lang w:eastAsia="zh-TW"/>
        </w:rPr>
        <w:t>Yau Lee Construction Company Limited</w:t>
      </w:r>
      <w:r>
        <w:rPr>
          <w:rFonts w:ascii="Arial" w:hAnsi="Arial" w:cs="Arial"/>
          <w:color w:val="000000"/>
          <w:sz w:val="20"/>
          <w:szCs w:val="20"/>
          <w:lang w:eastAsia="zh-TW"/>
        </w:rPr>
        <w:t> was established in 1958, focusing on construction, maintenance, renovation, design and build of building projects. Based on its solid experience, multi-talented professionals, effective management system, advanced information system and highly efficient building technology, Yau Lee Construction has become one of Hong Kong's leading and most innovative construction companies.</w:t>
      </w:r>
    </w:p>
    <w:p w:rsidR="008215AA" w:rsidRDefault="008215AA" w:rsidP="008215AA">
      <w:pPr>
        <w:pStyle w:val="gmail-m1705120457232018402msolistparagraph"/>
        <w:ind w:left="721"/>
        <w:rPr>
          <w:rFonts w:ascii="Arial" w:hAnsi="Arial" w:cs="Arial"/>
          <w:color w:val="000000"/>
          <w:sz w:val="20"/>
          <w:szCs w:val="20"/>
          <w:lang w:eastAsia="zh-TW"/>
        </w:rPr>
      </w:pPr>
      <w:r>
        <w:rPr>
          <w:rFonts w:ascii="Arial" w:hAnsi="Arial" w:cs="Arial"/>
          <w:color w:val="000000"/>
          <w:sz w:val="20"/>
          <w:szCs w:val="20"/>
          <w:lang w:eastAsia="zh-TW"/>
        </w:rPr>
        <w:t>Yau Lee is a Registered General Building Contractor registered under the Buildings Ordinance. The Company achieved listing as a "Group C" contractor for building works under the Works Branch of the Hong Kong Government in 1974. It is also listed as "NW2" contractor for new works construction, "M2" contractor for building maintenance and Premier League Contractor in the Hong Kong Housing Authority's lists of Approved Contractors, as well as listing as approved contractor on the lists of other quasi-government organizations. All these licenses allow Yau Lee Construction to bid for and carry out contracts of unlimited value for public and private sectors.</w:t>
      </w:r>
    </w:p>
    <w:p w:rsidR="008215AA" w:rsidRDefault="008215AA" w:rsidP="008215AA">
      <w:pPr>
        <w:pStyle w:val="gmail-m1705120457232018402msolistparagraph"/>
        <w:ind w:left="721"/>
        <w:rPr>
          <w:rFonts w:ascii="Arial" w:hAnsi="Arial" w:cs="Arial"/>
          <w:color w:val="000000"/>
          <w:sz w:val="20"/>
          <w:szCs w:val="20"/>
          <w:lang w:eastAsia="zh-TW"/>
        </w:rPr>
      </w:pPr>
      <w:r>
        <w:rPr>
          <w:rFonts w:ascii="Arial" w:hAnsi="Arial" w:cs="Arial"/>
          <w:color w:val="000000"/>
          <w:sz w:val="20"/>
          <w:szCs w:val="20"/>
          <w:lang w:eastAsia="zh-TW"/>
        </w:rPr>
        <w:t>Yau Lee Construction's quality system is highly acclaimed. The Company was in the first batch of Hong Kong contractors having obtained ISO9001 certification in 1992. Based on the "environmental construction" concept and accredited with ISO14001, Yau Lee goes on perfecting its operations and bringing in advanced technologies into every working procedure. The Company has the highest regard to the public and its employees' safety and health. Its safety management system has been accredited with OHSAS 18000 since 2002.</w:t>
      </w:r>
    </w:p>
    <w:p w:rsidR="008215AA" w:rsidRDefault="008215AA" w:rsidP="008215AA">
      <w:pPr>
        <w:pStyle w:val="gmail-m1705120457232018402msolistparagraph"/>
        <w:numPr>
          <w:ilvl w:val="0"/>
          <w:numId w:val="1"/>
        </w:numPr>
        <w:ind w:leftChars="164" w:left="721"/>
        <w:rPr>
          <w:rFonts w:ascii="Arial" w:hAnsi="Arial" w:cs="Arial"/>
          <w:b/>
          <w:bCs/>
          <w:color w:val="376092"/>
          <w:sz w:val="20"/>
          <w:szCs w:val="20"/>
          <w:lang w:eastAsia="zh-TW"/>
        </w:rPr>
      </w:pPr>
      <w:r>
        <w:rPr>
          <w:rFonts w:ascii="Arial" w:hAnsi="Arial" w:cs="Arial"/>
          <w:color w:val="376092"/>
          <w:sz w:val="20"/>
          <w:szCs w:val="20"/>
          <w:lang w:eastAsia="zh-TW"/>
        </w:rPr>
        <w:t xml:space="preserve">No. of student interns that your company would like to hire: </w:t>
      </w:r>
      <w:r>
        <w:rPr>
          <w:rFonts w:ascii="Arial" w:hAnsi="Arial" w:cs="Arial"/>
          <w:b/>
          <w:bCs/>
          <w:color w:val="376092"/>
          <w:sz w:val="20"/>
          <w:szCs w:val="20"/>
          <w:lang w:eastAsia="zh-TW"/>
        </w:rPr>
        <w:t xml:space="preserve">1 for Building Services Summer Intern (Total: 1) </w:t>
      </w:r>
    </w:p>
    <w:p w:rsidR="008215AA" w:rsidRDefault="008215AA" w:rsidP="008215AA">
      <w:pPr>
        <w:pStyle w:val="gmail-m1705120457232018402msolistparagraph"/>
        <w:numPr>
          <w:ilvl w:val="0"/>
          <w:numId w:val="1"/>
        </w:numPr>
        <w:ind w:leftChars="164" w:left="721"/>
        <w:rPr>
          <w:rFonts w:ascii="Arial" w:hAnsi="Arial" w:cs="Arial"/>
          <w:color w:val="376092"/>
          <w:sz w:val="20"/>
          <w:szCs w:val="20"/>
          <w:lang w:eastAsia="zh-TW"/>
        </w:rPr>
      </w:pPr>
      <w:r>
        <w:rPr>
          <w:rFonts w:ascii="Arial" w:hAnsi="Arial" w:cs="Arial"/>
          <w:color w:val="376092"/>
          <w:sz w:val="20"/>
          <w:szCs w:val="20"/>
          <w:lang w:eastAsia="zh-TW"/>
        </w:rPr>
        <w:t xml:space="preserve">Position title(s) and brief job description: </w:t>
      </w:r>
      <w:r>
        <w:rPr>
          <w:rFonts w:ascii="Arial" w:hAnsi="Arial" w:cs="Arial"/>
          <w:b/>
          <w:bCs/>
          <w:color w:val="376092"/>
          <w:sz w:val="20"/>
          <w:szCs w:val="20"/>
          <w:lang w:eastAsia="zh-TW"/>
        </w:rPr>
        <w:t xml:space="preserve">Building Service Summer Intern. The Internship will be from June to August. The intern will assist site works. </w:t>
      </w:r>
    </w:p>
    <w:p w:rsidR="008215AA" w:rsidRDefault="008215AA" w:rsidP="008215AA">
      <w:pPr>
        <w:pStyle w:val="gmail-m1705120457232018402msolistparagraph"/>
        <w:numPr>
          <w:ilvl w:val="0"/>
          <w:numId w:val="1"/>
        </w:numPr>
        <w:ind w:leftChars="164" w:left="721"/>
        <w:rPr>
          <w:rFonts w:ascii="Arial" w:hAnsi="Arial" w:cs="Arial"/>
          <w:b/>
          <w:bCs/>
          <w:color w:val="376092"/>
          <w:sz w:val="20"/>
          <w:szCs w:val="20"/>
          <w:lang w:eastAsia="zh-TW"/>
        </w:rPr>
      </w:pPr>
      <w:r>
        <w:rPr>
          <w:rFonts w:ascii="Arial" w:hAnsi="Arial" w:cs="Arial"/>
          <w:color w:val="376092"/>
          <w:sz w:val="20"/>
          <w:szCs w:val="20"/>
          <w:lang w:eastAsia="zh-TW"/>
        </w:rPr>
        <w:t>Preferred major(s) of students your company would like to hire: </w:t>
      </w:r>
      <w:r>
        <w:rPr>
          <w:rFonts w:ascii="Arial" w:hAnsi="Arial" w:cs="Arial"/>
          <w:b/>
          <w:bCs/>
          <w:color w:val="376092"/>
          <w:sz w:val="20"/>
          <w:szCs w:val="20"/>
          <w:lang w:eastAsia="zh-TW"/>
        </w:rPr>
        <w:t>Bachelor of Engineering in Architectural Engineering</w:t>
      </w:r>
    </w:p>
    <w:p w:rsidR="008215AA" w:rsidRDefault="008215AA" w:rsidP="008215AA">
      <w:pPr>
        <w:pStyle w:val="gmail-m1705120457232018402msolistparagraph"/>
        <w:numPr>
          <w:ilvl w:val="0"/>
          <w:numId w:val="1"/>
        </w:numPr>
        <w:ind w:leftChars="164" w:left="721"/>
        <w:rPr>
          <w:rFonts w:ascii="Arial" w:hAnsi="Arial" w:cs="Arial"/>
          <w:color w:val="376092"/>
          <w:sz w:val="20"/>
          <w:szCs w:val="20"/>
          <w:lang w:eastAsia="zh-TW"/>
        </w:rPr>
      </w:pPr>
      <w:r>
        <w:rPr>
          <w:rFonts w:ascii="Arial" w:hAnsi="Arial" w:cs="Arial"/>
          <w:color w:val="376092"/>
          <w:sz w:val="20"/>
          <w:szCs w:val="20"/>
          <w:lang w:eastAsia="zh-TW"/>
        </w:rPr>
        <w:t>Please only choose from below six eligible STEM-academic units under STEM at CityU:</w:t>
      </w:r>
      <w:r>
        <w:rPr>
          <w:rFonts w:ascii="Arial" w:hAnsi="Arial" w:cs="Arial"/>
          <w:b/>
          <w:bCs/>
          <w:color w:val="376092"/>
          <w:sz w:val="20"/>
          <w:szCs w:val="20"/>
          <w:lang w:eastAsia="zh-TW"/>
        </w:rPr>
        <w:t xml:space="preserve"> College of Engineering </w:t>
      </w:r>
    </w:p>
    <w:p w:rsidR="008215AA" w:rsidRDefault="008215AA" w:rsidP="008215AA">
      <w:pPr>
        <w:pStyle w:val="gmail-m1705120457232018402msolistparagraph"/>
        <w:numPr>
          <w:ilvl w:val="0"/>
          <w:numId w:val="1"/>
        </w:numPr>
        <w:ind w:leftChars="164" w:left="721"/>
        <w:rPr>
          <w:color w:val="1F497D"/>
          <w:sz w:val="20"/>
          <w:szCs w:val="20"/>
          <w:lang w:eastAsia="zh-TW"/>
        </w:rPr>
      </w:pPr>
      <w:r>
        <w:rPr>
          <w:rFonts w:ascii="Arial" w:hAnsi="Arial" w:cs="Arial"/>
          <w:b/>
          <w:bCs/>
          <w:color w:val="376092"/>
          <w:sz w:val="20"/>
          <w:szCs w:val="20"/>
          <w:lang w:eastAsia="zh-TW"/>
        </w:rPr>
        <w:t xml:space="preserve">Application Procedure: Send CV, Transcript and cover letter to </w:t>
      </w:r>
      <w:hyperlink r:id="rId7" w:history="1">
        <w:r>
          <w:rPr>
            <w:rStyle w:val="Hyperlink"/>
            <w:rFonts w:ascii="Arial" w:hAnsi="Arial" w:cs="Arial"/>
            <w:b/>
            <w:bCs/>
            <w:color w:val="044A91"/>
            <w:sz w:val="20"/>
            <w:szCs w:val="20"/>
            <w:lang w:eastAsia="zh-TW"/>
          </w:rPr>
          <w:t>training@yaulee.com</w:t>
        </w:r>
      </w:hyperlink>
      <w:r>
        <w:rPr>
          <w:rFonts w:ascii="Arial" w:hAnsi="Arial" w:cs="Arial"/>
          <w:b/>
          <w:bCs/>
          <w:color w:val="376092"/>
          <w:sz w:val="20"/>
          <w:szCs w:val="20"/>
          <w:lang w:eastAsia="zh-TW"/>
        </w:rPr>
        <w:t xml:space="preserve"> Shortlisted candidates will be invited for an interview. </w:t>
      </w:r>
    </w:p>
    <w:p w:rsidR="00A44669" w:rsidRDefault="00A44669"/>
    <w:sectPr w:rsidR="00A4466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9C3" w:rsidRDefault="008529C3" w:rsidP="008529C3">
      <w:pPr>
        <w:spacing w:after="0" w:line="240" w:lineRule="auto"/>
      </w:pPr>
      <w:r>
        <w:separator/>
      </w:r>
    </w:p>
  </w:endnote>
  <w:endnote w:type="continuationSeparator" w:id="0">
    <w:p w:rsidR="008529C3" w:rsidRDefault="008529C3" w:rsidP="00852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9C3" w:rsidRDefault="008529C3" w:rsidP="008529C3">
      <w:pPr>
        <w:spacing w:after="0" w:line="240" w:lineRule="auto"/>
      </w:pPr>
      <w:r>
        <w:separator/>
      </w:r>
    </w:p>
  </w:footnote>
  <w:footnote w:type="continuationSeparator" w:id="0">
    <w:p w:rsidR="008529C3" w:rsidRDefault="008529C3" w:rsidP="00852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96A72"/>
    <w:multiLevelType w:val="multilevel"/>
    <w:tmpl w:val="EFE23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C3"/>
    <w:rsid w:val="008215AA"/>
    <w:rsid w:val="008529C3"/>
    <w:rsid w:val="00A44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6DC1C"/>
  <w15:chartTrackingRefBased/>
  <w15:docId w15:val="{76762085-F682-49A2-B284-A1FCD176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5AA"/>
    <w:rPr>
      <w:color w:val="0563C1"/>
      <w:u w:val="single"/>
    </w:rPr>
  </w:style>
  <w:style w:type="paragraph" w:customStyle="1" w:styleId="gmail-m1705120457232018402msolistparagraph">
    <w:name w:val="gmail-m_1705120457232018402msolistparagraph"/>
    <w:basedOn w:val="Normal"/>
    <w:uiPriority w:val="99"/>
    <w:rsid w:val="008215A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21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yaul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Silas FOO</dc:creator>
  <cp:keywords/>
  <dc:description/>
  <cp:lastModifiedBy>Mr. Silas FOO</cp:lastModifiedBy>
  <cp:revision>2</cp:revision>
  <dcterms:created xsi:type="dcterms:W3CDTF">2021-05-27T08:54:00Z</dcterms:created>
  <dcterms:modified xsi:type="dcterms:W3CDTF">2021-05-27T08:55:00Z</dcterms:modified>
</cp:coreProperties>
</file>