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24F0F" w:rsidRDefault="008672F0">
      <w:pPr>
        <w:widowControl/>
        <w:rPr>
          <w:rFonts w:ascii="Arial" w:eastAsia="Arial" w:hAnsi="Arial" w:cs="Arial"/>
          <w:b/>
          <w:color w:val="333333"/>
          <w:sz w:val="22"/>
          <w:szCs w:val="22"/>
        </w:rPr>
      </w:pPr>
      <w:r>
        <w:rPr>
          <w:rFonts w:ascii="Arial" w:eastAsia="Arial" w:hAnsi="Arial" w:cs="Arial"/>
          <w:b/>
          <w:color w:val="333333"/>
          <w:sz w:val="22"/>
          <w:szCs w:val="22"/>
        </w:rPr>
        <w:t>Job Title</w:t>
      </w:r>
    </w:p>
    <w:p w14:paraId="00000002" w14:textId="77777777" w:rsidR="00C24F0F" w:rsidRDefault="008672F0">
      <w:pPr>
        <w:widowControl/>
        <w:rPr>
          <w:rFonts w:ascii="Arial" w:eastAsia="Arial" w:hAnsi="Arial" w:cs="Arial"/>
          <w:color w:val="333333"/>
          <w:sz w:val="22"/>
          <w:szCs w:val="22"/>
        </w:rPr>
      </w:pPr>
      <w:r>
        <w:rPr>
          <w:rFonts w:ascii="Arial" w:eastAsia="Arial" w:hAnsi="Arial" w:cs="Arial"/>
          <w:color w:val="333333"/>
          <w:sz w:val="22"/>
          <w:szCs w:val="22"/>
        </w:rPr>
        <w:t>Intern</w:t>
      </w:r>
    </w:p>
    <w:p w14:paraId="00000003" w14:textId="67DE7BBA" w:rsidR="00C24F0F" w:rsidRDefault="00C24F0F">
      <w:pPr>
        <w:widowControl/>
        <w:rPr>
          <w:rFonts w:ascii="Arial" w:eastAsia="Arial" w:hAnsi="Arial" w:cs="Arial"/>
          <w:b/>
          <w:color w:val="333333"/>
          <w:sz w:val="22"/>
          <w:szCs w:val="22"/>
        </w:rPr>
      </w:pPr>
    </w:p>
    <w:p w14:paraId="5D3D8914" w14:textId="2AE6707B" w:rsidR="00DA3B2D" w:rsidRDefault="00DA3B2D">
      <w:pPr>
        <w:widowControl/>
        <w:rPr>
          <w:rFonts w:ascii="Arial" w:eastAsia="Arial" w:hAnsi="Arial" w:cs="Arial"/>
          <w:b/>
          <w:color w:val="333333"/>
          <w:sz w:val="22"/>
          <w:szCs w:val="22"/>
        </w:rPr>
      </w:pPr>
      <w:r>
        <w:rPr>
          <w:rFonts w:ascii="Arial" w:eastAsia="Arial" w:hAnsi="Arial" w:cs="Arial"/>
          <w:b/>
          <w:color w:val="333333"/>
          <w:sz w:val="22"/>
          <w:szCs w:val="22"/>
        </w:rPr>
        <w:t xml:space="preserve">Company Info: </w:t>
      </w:r>
    </w:p>
    <w:p w14:paraId="6575F8AC" w14:textId="79D32840" w:rsidR="00DA3B2D" w:rsidRPr="00DA3B2D" w:rsidRDefault="00DA3B2D" w:rsidP="00BB6564">
      <w:pPr>
        <w:widowControl/>
        <w:jc w:val="both"/>
        <w:rPr>
          <w:rFonts w:ascii="Arial" w:eastAsia="Arial" w:hAnsi="Arial" w:cs="Arial"/>
          <w:bCs/>
          <w:color w:val="333333"/>
          <w:sz w:val="22"/>
          <w:szCs w:val="22"/>
        </w:rPr>
      </w:pPr>
      <w:r w:rsidRPr="00DA3B2D">
        <w:rPr>
          <w:rFonts w:ascii="Arial" w:eastAsia="Arial" w:hAnsi="Arial" w:cs="Arial"/>
          <w:bCs/>
          <w:color w:val="333333"/>
          <w:sz w:val="22"/>
          <w:szCs w:val="22"/>
        </w:rPr>
        <w:t xml:space="preserve">The company, </w:t>
      </w:r>
      <w:proofErr w:type="spellStart"/>
      <w:r w:rsidRPr="00DA3B2D">
        <w:rPr>
          <w:rFonts w:ascii="Arial" w:eastAsia="Arial" w:hAnsi="Arial" w:cs="Arial"/>
          <w:bCs/>
          <w:color w:val="333333"/>
          <w:sz w:val="22"/>
          <w:szCs w:val="22"/>
        </w:rPr>
        <w:t>Alephoson</w:t>
      </w:r>
      <w:proofErr w:type="spellEnd"/>
      <w:r w:rsidRPr="00DA3B2D">
        <w:rPr>
          <w:rFonts w:ascii="Arial" w:eastAsia="Arial" w:hAnsi="Arial" w:cs="Arial"/>
          <w:bCs/>
          <w:color w:val="333333"/>
          <w:sz w:val="22"/>
          <w:szCs w:val="22"/>
        </w:rPr>
        <w:t xml:space="preserve"> Biopharmaceuticals Limited, is a private, technology-based company focusing on research and development of innovative drug delivery technologies to fulfil unmet medical needs. By utilizing the destructive, and proprietary next generation Cell Penetration Protein Alternation Technology (</w:t>
      </w:r>
      <w:proofErr w:type="spellStart"/>
      <w:r w:rsidRPr="00DA3B2D">
        <w:rPr>
          <w:rFonts w:ascii="Arial" w:eastAsia="Arial" w:hAnsi="Arial" w:cs="Arial"/>
          <w:bCs/>
          <w:color w:val="333333"/>
          <w:sz w:val="22"/>
          <w:szCs w:val="22"/>
        </w:rPr>
        <w:t>CePPA</w:t>
      </w:r>
      <w:proofErr w:type="spellEnd"/>
      <w:r w:rsidRPr="00DA3B2D">
        <w:rPr>
          <w:rFonts w:ascii="Arial" w:eastAsia="Arial" w:hAnsi="Arial" w:cs="Arial"/>
          <w:bCs/>
          <w:color w:val="333333"/>
          <w:sz w:val="22"/>
          <w:szCs w:val="22"/>
        </w:rPr>
        <w:t>), we are working to overcome the limitations of current treatments for serious ophthalmic diseases by developing a topical eye drop alternative to intravitreal (back-of-the eye) injection therapies. At AB, we understand the critical role vision plays in a patient’s quality of life, and we know the frustration that ophthalmologists face when they are unable to treat their patients successfully, and for patients and families for whom the burden of chronic treatment can be overwhelming. We are determined to develop new ocular therapies that help patients see their very best throughout their lives. Our management team and board of directors bring extensive experience discovering, evaluating, developing, and commercializing drugs. These novel therapies may include improvements to existing medicines or entirely new molecules.</w:t>
      </w:r>
    </w:p>
    <w:p w14:paraId="246464A5" w14:textId="77777777" w:rsidR="00DA3B2D" w:rsidRDefault="00DA3B2D" w:rsidP="00BB6564">
      <w:pPr>
        <w:widowControl/>
        <w:jc w:val="both"/>
        <w:rPr>
          <w:rFonts w:ascii="Arial" w:eastAsia="Arial" w:hAnsi="Arial" w:cs="Arial"/>
          <w:b/>
          <w:color w:val="333333"/>
          <w:sz w:val="22"/>
          <w:szCs w:val="22"/>
        </w:rPr>
      </w:pPr>
    </w:p>
    <w:p w14:paraId="00000004" w14:textId="77777777" w:rsidR="00C24F0F" w:rsidRDefault="008672F0">
      <w:pPr>
        <w:widowControl/>
        <w:rPr>
          <w:rFonts w:ascii="Arial" w:eastAsia="Arial" w:hAnsi="Arial" w:cs="Arial"/>
          <w:color w:val="333333"/>
          <w:sz w:val="22"/>
          <w:szCs w:val="22"/>
        </w:rPr>
      </w:pPr>
      <w:r>
        <w:rPr>
          <w:rFonts w:ascii="Arial" w:eastAsia="Arial" w:hAnsi="Arial" w:cs="Arial"/>
          <w:b/>
          <w:color w:val="333333"/>
          <w:sz w:val="22"/>
          <w:szCs w:val="22"/>
        </w:rPr>
        <w:t>Primary responsibilities:</w:t>
      </w:r>
    </w:p>
    <w:p w14:paraId="00000005" w14:textId="77777777" w:rsidR="00C24F0F" w:rsidRDefault="008672F0">
      <w:pPr>
        <w:widowControl/>
        <w:numPr>
          <w:ilvl w:val="0"/>
          <w:numId w:val="1"/>
        </w:numPr>
        <w:ind w:left="300"/>
        <w:jc w:val="both"/>
        <w:rPr>
          <w:rFonts w:ascii="Arial" w:eastAsia="Arial" w:hAnsi="Arial" w:cs="Arial"/>
          <w:color w:val="333333"/>
          <w:sz w:val="22"/>
          <w:szCs w:val="22"/>
        </w:rPr>
      </w:pPr>
      <w:r>
        <w:rPr>
          <w:rFonts w:ascii="Arial" w:eastAsia="Arial" w:hAnsi="Arial" w:cs="Arial"/>
          <w:color w:val="333333"/>
          <w:sz w:val="22"/>
          <w:szCs w:val="22"/>
        </w:rPr>
        <w:t xml:space="preserve">Closely work with R&amp;D project on AI-based platform to identify and analysis various ocular diseases, such as age-related macular degeneration (AMD), diabetic macular edema (DME), cataracts, and pulmonary diseases.  </w:t>
      </w:r>
    </w:p>
    <w:p w14:paraId="00000006" w14:textId="77777777" w:rsidR="00C24F0F" w:rsidRDefault="008672F0">
      <w:pPr>
        <w:widowControl/>
        <w:numPr>
          <w:ilvl w:val="0"/>
          <w:numId w:val="1"/>
        </w:numPr>
        <w:ind w:left="300"/>
        <w:jc w:val="both"/>
        <w:rPr>
          <w:rFonts w:ascii="Arial" w:eastAsia="Arial" w:hAnsi="Arial" w:cs="Arial"/>
          <w:color w:val="333333"/>
          <w:sz w:val="22"/>
          <w:szCs w:val="22"/>
        </w:rPr>
      </w:pPr>
      <w:r>
        <w:rPr>
          <w:rFonts w:ascii="Arial" w:eastAsia="Arial" w:hAnsi="Arial" w:cs="Arial"/>
          <w:color w:val="333333"/>
          <w:sz w:val="22"/>
          <w:szCs w:val="22"/>
          <w:highlight w:val="white"/>
        </w:rPr>
        <w:t>Work with internal and external parties to consolidate data requirement.</w:t>
      </w:r>
    </w:p>
    <w:p w14:paraId="00000007" w14:textId="77777777" w:rsidR="00C24F0F" w:rsidRDefault="008672F0">
      <w:pPr>
        <w:widowControl/>
        <w:numPr>
          <w:ilvl w:val="0"/>
          <w:numId w:val="1"/>
        </w:numPr>
        <w:ind w:left="300"/>
        <w:jc w:val="both"/>
        <w:rPr>
          <w:rFonts w:ascii="Arial" w:eastAsia="Arial" w:hAnsi="Arial" w:cs="Arial"/>
          <w:color w:val="333333"/>
          <w:sz w:val="22"/>
          <w:szCs w:val="22"/>
        </w:rPr>
      </w:pPr>
      <w:r>
        <w:rPr>
          <w:rFonts w:ascii="Arial" w:eastAsia="Arial" w:hAnsi="Arial" w:cs="Arial"/>
          <w:color w:val="333333"/>
          <w:sz w:val="22"/>
          <w:szCs w:val="22"/>
        </w:rPr>
        <w:t>Carry out project background research, gather and analyze relevant literatures, IPs, standards, scientific and marketing information, and others competitive intelligence.</w:t>
      </w:r>
    </w:p>
    <w:p w14:paraId="00000008" w14:textId="77777777" w:rsidR="00C24F0F" w:rsidRDefault="008672F0">
      <w:pPr>
        <w:widowControl/>
        <w:numPr>
          <w:ilvl w:val="0"/>
          <w:numId w:val="1"/>
        </w:numPr>
        <w:ind w:left="300"/>
        <w:jc w:val="both"/>
        <w:rPr>
          <w:rFonts w:ascii="Arial" w:eastAsia="Arial" w:hAnsi="Arial" w:cs="Arial"/>
          <w:color w:val="333333"/>
          <w:sz w:val="22"/>
          <w:szCs w:val="22"/>
        </w:rPr>
      </w:pPr>
      <w:r>
        <w:rPr>
          <w:rFonts w:ascii="Arial" w:eastAsia="Arial" w:hAnsi="Arial" w:cs="Arial"/>
          <w:color w:val="333333"/>
          <w:sz w:val="22"/>
          <w:szCs w:val="22"/>
        </w:rPr>
        <w:t>Follow project development plans and update research updates.</w:t>
      </w:r>
    </w:p>
    <w:p w14:paraId="00000009" w14:textId="77777777" w:rsidR="00C24F0F" w:rsidRDefault="008672F0">
      <w:pPr>
        <w:widowControl/>
        <w:numPr>
          <w:ilvl w:val="0"/>
          <w:numId w:val="1"/>
        </w:numPr>
        <w:ind w:left="300"/>
        <w:jc w:val="both"/>
        <w:rPr>
          <w:rFonts w:ascii="Arial" w:eastAsia="Arial" w:hAnsi="Arial" w:cs="Arial"/>
          <w:color w:val="333333"/>
          <w:sz w:val="22"/>
          <w:szCs w:val="22"/>
        </w:rPr>
      </w:pPr>
      <w:r>
        <w:rPr>
          <w:rFonts w:ascii="Arial" w:eastAsia="Arial" w:hAnsi="Arial" w:cs="Arial"/>
          <w:color w:val="333333"/>
          <w:sz w:val="22"/>
          <w:szCs w:val="22"/>
        </w:rPr>
        <w:t>Perform testing and analysis of results.</w:t>
      </w:r>
    </w:p>
    <w:p w14:paraId="0000000A" w14:textId="77777777" w:rsidR="00C24F0F" w:rsidRDefault="008672F0">
      <w:pPr>
        <w:widowControl/>
        <w:numPr>
          <w:ilvl w:val="0"/>
          <w:numId w:val="1"/>
        </w:numPr>
        <w:ind w:left="300"/>
        <w:jc w:val="both"/>
        <w:rPr>
          <w:rFonts w:ascii="Arial" w:eastAsia="Arial" w:hAnsi="Arial" w:cs="Arial"/>
          <w:color w:val="333333"/>
          <w:sz w:val="22"/>
          <w:szCs w:val="22"/>
        </w:rPr>
      </w:pPr>
      <w:r>
        <w:rPr>
          <w:rFonts w:ascii="Arial" w:eastAsia="Arial" w:hAnsi="Arial" w:cs="Arial"/>
          <w:color w:val="333333"/>
          <w:sz w:val="22"/>
          <w:szCs w:val="22"/>
        </w:rPr>
        <w:t xml:space="preserve">Handle any other relevant responsibilities and/or functions as assigned from time to time. </w:t>
      </w:r>
    </w:p>
    <w:p w14:paraId="0000000B" w14:textId="77777777" w:rsidR="00C24F0F" w:rsidRDefault="00C24F0F">
      <w:pPr>
        <w:rPr>
          <w:rFonts w:ascii="Arial" w:eastAsia="Arial" w:hAnsi="Arial" w:cs="Arial"/>
          <w:sz w:val="22"/>
          <w:szCs w:val="22"/>
        </w:rPr>
      </w:pPr>
    </w:p>
    <w:p w14:paraId="0000000C" w14:textId="77777777" w:rsidR="00C24F0F" w:rsidRDefault="008672F0">
      <w:pPr>
        <w:widowControl/>
        <w:jc w:val="both"/>
        <w:rPr>
          <w:rFonts w:ascii="Arial" w:eastAsia="Arial" w:hAnsi="Arial" w:cs="Arial"/>
          <w:color w:val="333333"/>
          <w:sz w:val="22"/>
          <w:szCs w:val="22"/>
        </w:rPr>
      </w:pPr>
      <w:r>
        <w:rPr>
          <w:rFonts w:ascii="Arial" w:eastAsia="Arial" w:hAnsi="Arial" w:cs="Arial"/>
          <w:b/>
          <w:color w:val="333333"/>
          <w:sz w:val="22"/>
          <w:szCs w:val="22"/>
        </w:rPr>
        <w:t>Qualifications:</w:t>
      </w:r>
    </w:p>
    <w:p w14:paraId="0000000D" w14:textId="77777777" w:rsidR="00C24F0F" w:rsidRDefault="008672F0">
      <w:pPr>
        <w:widowControl/>
        <w:numPr>
          <w:ilvl w:val="0"/>
          <w:numId w:val="2"/>
        </w:numPr>
        <w:ind w:left="300"/>
        <w:jc w:val="both"/>
        <w:rPr>
          <w:rFonts w:ascii="Arial" w:eastAsia="Arial" w:hAnsi="Arial" w:cs="Arial"/>
          <w:color w:val="333333"/>
          <w:sz w:val="22"/>
          <w:szCs w:val="22"/>
        </w:rPr>
      </w:pPr>
      <w:r>
        <w:rPr>
          <w:rFonts w:ascii="Arial" w:eastAsia="Arial" w:hAnsi="Arial" w:cs="Arial"/>
          <w:color w:val="333333"/>
          <w:sz w:val="22"/>
          <w:szCs w:val="22"/>
        </w:rPr>
        <w:t xml:space="preserve">Local students in accordance with the classification by the Education Bureau for the purpose of admission to post-secondary </w:t>
      </w:r>
      <w:proofErr w:type="spellStart"/>
      <w:r>
        <w:rPr>
          <w:rFonts w:ascii="Arial" w:eastAsia="Arial" w:hAnsi="Arial" w:cs="Arial"/>
          <w:color w:val="333333"/>
          <w:sz w:val="22"/>
          <w:szCs w:val="22"/>
        </w:rPr>
        <w:t>programmes</w:t>
      </w:r>
      <w:proofErr w:type="spellEnd"/>
      <w:r>
        <w:rPr>
          <w:rFonts w:ascii="Arial" w:eastAsia="Arial" w:hAnsi="Arial" w:cs="Arial"/>
          <w:color w:val="333333"/>
          <w:sz w:val="22"/>
          <w:szCs w:val="22"/>
        </w:rPr>
        <w:t xml:space="preserve">; and enrolling in one of the full-time STEM </w:t>
      </w:r>
      <w:proofErr w:type="spellStart"/>
      <w:r>
        <w:rPr>
          <w:rFonts w:ascii="Arial" w:eastAsia="Arial" w:hAnsi="Arial" w:cs="Arial"/>
          <w:color w:val="333333"/>
          <w:sz w:val="22"/>
          <w:szCs w:val="22"/>
        </w:rPr>
        <w:t>programmes</w:t>
      </w:r>
      <w:proofErr w:type="spellEnd"/>
      <w:r>
        <w:rPr>
          <w:rFonts w:ascii="Arial" w:eastAsia="Arial" w:hAnsi="Arial" w:cs="Arial"/>
          <w:color w:val="333333"/>
          <w:sz w:val="22"/>
          <w:szCs w:val="22"/>
        </w:rPr>
        <w:t xml:space="preserve"> offered by the eligible Universities as necessities. </w:t>
      </w:r>
    </w:p>
    <w:p w14:paraId="0000000E" w14:textId="77777777" w:rsidR="00C24F0F" w:rsidRDefault="008672F0">
      <w:pPr>
        <w:widowControl/>
        <w:numPr>
          <w:ilvl w:val="0"/>
          <w:numId w:val="2"/>
        </w:numPr>
        <w:ind w:left="300"/>
        <w:jc w:val="both"/>
        <w:rPr>
          <w:rFonts w:ascii="Arial" w:eastAsia="Arial" w:hAnsi="Arial" w:cs="Arial"/>
          <w:color w:val="333333"/>
          <w:sz w:val="22"/>
          <w:szCs w:val="22"/>
        </w:rPr>
      </w:pPr>
      <w:r>
        <w:rPr>
          <w:rFonts w:ascii="Arial" w:eastAsia="Arial" w:hAnsi="Arial" w:cs="Arial"/>
          <w:color w:val="333333"/>
          <w:sz w:val="22"/>
          <w:szCs w:val="22"/>
        </w:rPr>
        <w:t xml:space="preserve">Students with a major in Information Technology, Computer Science, Biomedical Science, Biomedical Engineering, or related disciplines would be preferred. </w:t>
      </w:r>
    </w:p>
    <w:p w14:paraId="0000000F" w14:textId="77777777" w:rsidR="00C24F0F" w:rsidRDefault="008672F0">
      <w:pPr>
        <w:widowControl/>
        <w:numPr>
          <w:ilvl w:val="0"/>
          <w:numId w:val="2"/>
        </w:numPr>
        <w:ind w:left="300"/>
        <w:jc w:val="both"/>
        <w:rPr>
          <w:rFonts w:ascii="Arial" w:eastAsia="Arial" w:hAnsi="Arial" w:cs="Arial"/>
          <w:color w:val="333333"/>
          <w:sz w:val="22"/>
          <w:szCs w:val="22"/>
        </w:rPr>
      </w:pPr>
      <w:r>
        <w:rPr>
          <w:rFonts w:ascii="Arial" w:eastAsia="Arial" w:hAnsi="Arial" w:cs="Arial"/>
          <w:color w:val="333333"/>
          <w:sz w:val="22"/>
          <w:szCs w:val="22"/>
        </w:rPr>
        <w:t>Experience in AI algorithm, machine learning, bio-imaging analysis and data visualization would be preferred.</w:t>
      </w:r>
    </w:p>
    <w:p w14:paraId="00000010" w14:textId="77777777" w:rsidR="00C24F0F" w:rsidRDefault="008672F0">
      <w:pPr>
        <w:widowControl/>
        <w:numPr>
          <w:ilvl w:val="0"/>
          <w:numId w:val="2"/>
        </w:numPr>
        <w:ind w:left="300"/>
        <w:jc w:val="both"/>
        <w:rPr>
          <w:rFonts w:ascii="Arial" w:eastAsia="Arial" w:hAnsi="Arial" w:cs="Arial"/>
          <w:color w:val="333333"/>
          <w:sz w:val="22"/>
          <w:szCs w:val="22"/>
        </w:rPr>
      </w:pPr>
      <w:r>
        <w:rPr>
          <w:rFonts w:ascii="Arial" w:eastAsia="Arial" w:hAnsi="Arial" w:cs="Arial"/>
          <w:color w:val="333333"/>
          <w:sz w:val="22"/>
          <w:szCs w:val="22"/>
        </w:rPr>
        <w:t>Good team player, dynamic and hardworking. Able to work under pressure.</w:t>
      </w:r>
    </w:p>
    <w:p w14:paraId="00000011" w14:textId="77777777" w:rsidR="00C24F0F" w:rsidRDefault="008672F0">
      <w:pPr>
        <w:widowControl/>
        <w:numPr>
          <w:ilvl w:val="0"/>
          <w:numId w:val="2"/>
        </w:numPr>
        <w:ind w:left="300"/>
        <w:jc w:val="both"/>
        <w:rPr>
          <w:rFonts w:ascii="Arial" w:eastAsia="Arial" w:hAnsi="Arial" w:cs="Arial"/>
          <w:color w:val="333333"/>
          <w:sz w:val="22"/>
          <w:szCs w:val="22"/>
        </w:rPr>
      </w:pPr>
      <w:r>
        <w:rPr>
          <w:rFonts w:ascii="Arial" w:eastAsia="Arial" w:hAnsi="Arial" w:cs="Arial"/>
          <w:color w:val="333333"/>
          <w:sz w:val="22"/>
          <w:szCs w:val="22"/>
        </w:rPr>
        <w:t>Strong problem-solving, communication, analytical and interpersonal skills.</w:t>
      </w:r>
    </w:p>
    <w:p w14:paraId="00000012" w14:textId="77777777" w:rsidR="00C24F0F" w:rsidRDefault="008672F0">
      <w:pPr>
        <w:widowControl/>
        <w:numPr>
          <w:ilvl w:val="0"/>
          <w:numId w:val="2"/>
        </w:numPr>
        <w:ind w:left="300"/>
        <w:jc w:val="both"/>
        <w:rPr>
          <w:rFonts w:ascii="Arial" w:eastAsia="Arial" w:hAnsi="Arial" w:cs="Arial"/>
          <w:color w:val="333333"/>
          <w:sz w:val="22"/>
          <w:szCs w:val="22"/>
        </w:rPr>
      </w:pPr>
      <w:r>
        <w:rPr>
          <w:rFonts w:ascii="Arial" w:eastAsia="Arial" w:hAnsi="Arial" w:cs="Arial"/>
          <w:color w:val="333333"/>
          <w:sz w:val="22"/>
          <w:szCs w:val="22"/>
        </w:rPr>
        <w:t xml:space="preserve">Strong work ethics and integrity. </w:t>
      </w:r>
    </w:p>
    <w:p w14:paraId="00000013" w14:textId="77777777" w:rsidR="00C24F0F" w:rsidRDefault="008672F0">
      <w:pPr>
        <w:widowControl/>
        <w:numPr>
          <w:ilvl w:val="0"/>
          <w:numId w:val="2"/>
        </w:numPr>
        <w:ind w:left="300"/>
        <w:jc w:val="both"/>
        <w:rPr>
          <w:rFonts w:ascii="Arial" w:eastAsia="Arial" w:hAnsi="Arial" w:cs="Arial"/>
          <w:color w:val="333333"/>
          <w:sz w:val="22"/>
          <w:szCs w:val="22"/>
        </w:rPr>
      </w:pPr>
      <w:r>
        <w:rPr>
          <w:rFonts w:ascii="Arial" w:eastAsia="Arial" w:hAnsi="Arial" w:cs="Arial"/>
          <w:color w:val="333333"/>
          <w:sz w:val="22"/>
          <w:szCs w:val="22"/>
        </w:rPr>
        <w:t xml:space="preserve">Good knowledge in computer e.g. Python, </w:t>
      </w:r>
      <w:proofErr w:type="spellStart"/>
      <w:r>
        <w:rPr>
          <w:rFonts w:ascii="Arial" w:eastAsia="Arial" w:hAnsi="Arial" w:cs="Arial"/>
          <w:color w:val="333333"/>
          <w:sz w:val="22"/>
          <w:szCs w:val="22"/>
        </w:rPr>
        <w:t>Matlab</w:t>
      </w:r>
      <w:proofErr w:type="spellEnd"/>
      <w:r>
        <w:rPr>
          <w:rFonts w:ascii="Arial" w:eastAsia="Arial" w:hAnsi="Arial" w:cs="Arial"/>
          <w:color w:val="333333"/>
          <w:sz w:val="22"/>
          <w:szCs w:val="22"/>
        </w:rPr>
        <w:t xml:space="preserve">, SQL, MongoDB, Javascript, and HTML </w:t>
      </w:r>
      <w:proofErr w:type="spellStart"/>
      <w:r>
        <w:rPr>
          <w:rFonts w:ascii="Arial" w:eastAsia="Arial" w:hAnsi="Arial" w:cs="Arial"/>
          <w:color w:val="333333"/>
          <w:sz w:val="22"/>
          <w:szCs w:val="22"/>
        </w:rPr>
        <w:t>etc</w:t>
      </w:r>
      <w:proofErr w:type="spellEnd"/>
      <w:r>
        <w:rPr>
          <w:rFonts w:ascii="Arial" w:eastAsia="Arial" w:hAnsi="Arial" w:cs="Arial"/>
          <w:color w:val="333333"/>
          <w:sz w:val="22"/>
          <w:szCs w:val="22"/>
        </w:rPr>
        <w:t xml:space="preserve"> would be preferred.</w:t>
      </w:r>
    </w:p>
    <w:p w14:paraId="00000014" w14:textId="77777777" w:rsidR="00C24F0F" w:rsidRDefault="008672F0">
      <w:pPr>
        <w:widowControl/>
        <w:numPr>
          <w:ilvl w:val="0"/>
          <w:numId w:val="2"/>
        </w:numPr>
        <w:ind w:left="300"/>
        <w:jc w:val="both"/>
        <w:rPr>
          <w:rFonts w:ascii="Arial" w:eastAsia="Arial" w:hAnsi="Arial" w:cs="Arial"/>
          <w:color w:val="333333"/>
          <w:sz w:val="22"/>
          <w:szCs w:val="22"/>
        </w:rPr>
      </w:pPr>
      <w:r>
        <w:rPr>
          <w:rFonts w:ascii="Arial" w:eastAsia="Arial" w:hAnsi="Arial" w:cs="Arial"/>
          <w:color w:val="333333"/>
          <w:sz w:val="22"/>
          <w:szCs w:val="22"/>
        </w:rPr>
        <w:t>Good command in spoken and written English and Chinese. Good Putonghua is advantageous.</w:t>
      </w:r>
    </w:p>
    <w:p w14:paraId="00000015" w14:textId="77777777" w:rsidR="00C24F0F" w:rsidRDefault="00C24F0F">
      <w:pPr>
        <w:widowControl/>
        <w:jc w:val="both"/>
        <w:rPr>
          <w:rFonts w:ascii="Arial" w:eastAsia="Arial" w:hAnsi="Arial" w:cs="Arial"/>
          <w:color w:val="333333"/>
          <w:sz w:val="22"/>
          <w:szCs w:val="22"/>
        </w:rPr>
      </w:pPr>
    </w:p>
    <w:p w14:paraId="00000016" w14:textId="77777777" w:rsidR="00C24F0F" w:rsidRDefault="008672F0">
      <w:pPr>
        <w:widowControl/>
        <w:rPr>
          <w:rFonts w:ascii="Arial" w:eastAsia="Arial" w:hAnsi="Arial" w:cs="Arial"/>
          <w:sz w:val="22"/>
          <w:szCs w:val="22"/>
          <w:highlight w:val="white"/>
        </w:rPr>
      </w:pPr>
      <w:r>
        <w:rPr>
          <w:rFonts w:ascii="Arial" w:eastAsia="Arial" w:hAnsi="Arial" w:cs="Arial"/>
          <w:sz w:val="22"/>
          <w:szCs w:val="22"/>
          <w:highlight w:val="white"/>
        </w:rPr>
        <w:t>Asides from the standard package listed as below, our company also offers excellent career prospects to qualified candidates:</w:t>
      </w:r>
    </w:p>
    <w:p w14:paraId="00000017" w14:textId="77777777" w:rsidR="00C24F0F" w:rsidRDefault="008672F0">
      <w:pPr>
        <w:widowControl/>
        <w:numPr>
          <w:ilvl w:val="0"/>
          <w:numId w:val="3"/>
        </w:numPr>
        <w:ind w:left="300"/>
        <w:rPr>
          <w:rFonts w:ascii="Arial" w:eastAsia="Arial" w:hAnsi="Arial" w:cs="Arial"/>
          <w:color w:val="434343"/>
          <w:sz w:val="22"/>
          <w:szCs w:val="22"/>
        </w:rPr>
      </w:pPr>
      <w:r>
        <w:rPr>
          <w:rFonts w:ascii="Arial" w:eastAsia="Arial" w:hAnsi="Arial" w:cs="Arial"/>
          <w:color w:val="434343"/>
          <w:sz w:val="22"/>
          <w:szCs w:val="22"/>
        </w:rPr>
        <w:t xml:space="preserve">HK$10,500 per month with a cap as prescribed by individual universities. </w:t>
      </w:r>
    </w:p>
    <w:p w14:paraId="00000018" w14:textId="77777777" w:rsidR="00C24F0F" w:rsidRDefault="008672F0">
      <w:pPr>
        <w:widowControl/>
        <w:numPr>
          <w:ilvl w:val="0"/>
          <w:numId w:val="3"/>
        </w:numPr>
        <w:ind w:left="300"/>
        <w:rPr>
          <w:rFonts w:ascii="Arial" w:eastAsia="Arial" w:hAnsi="Arial" w:cs="Arial"/>
          <w:color w:val="434343"/>
          <w:sz w:val="22"/>
          <w:szCs w:val="22"/>
        </w:rPr>
      </w:pPr>
      <w:r>
        <w:rPr>
          <w:rFonts w:ascii="Arial" w:eastAsia="Arial" w:hAnsi="Arial" w:cs="Arial"/>
          <w:color w:val="434343"/>
          <w:sz w:val="22"/>
          <w:szCs w:val="22"/>
        </w:rPr>
        <w:t>Five-day work week.</w:t>
      </w:r>
    </w:p>
    <w:p w14:paraId="0000001B" w14:textId="77777777" w:rsidR="00C24F0F" w:rsidRDefault="00C24F0F">
      <w:pPr>
        <w:widowControl/>
        <w:rPr>
          <w:rFonts w:ascii="Arial" w:eastAsia="Arial" w:hAnsi="Arial" w:cs="Arial"/>
          <w:color w:val="333333"/>
          <w:sz w:val="22"/>
          <w:szCs w:val="22"/>
          <w:highlight w:val="white"/>
        </w:rPr>
      </w:pPr>
    </w:p>
    <w:p w14:paraId="0000001C" w14:textId="115D4CE3" w:rsidR="00C24F0F" w:rsidRDefault="00087516">
      <w:pPr>
        <w:widowControl/>
        <w:rPr>
          <w:rFonts w:ascii="Arial" w:eastAsia="Arial" w:hAnsi="Arial" w:cs="Arial"/>
          <w:strike/>
          <w:color w:val="333333"/>
          <w:sz w:val="22"/>
          <w:szCs w:val="22"/>
        </w:rPr>
      </w:pPr>
      <w:r>
        <w:rPr>
          <w:rFonts w:ascii="Arial" w:eastAsia="Arial" w:hAnsi="Arial" w:cs="Arial"/>
          <w:b/>
          <w:color w:val="333333"/>
          <w:sz w:val="22"/>
          <w:szCs w:val="22"/>
        </w:rPr>
        <w:t>Contact:</w:t>
      </w:r>
    </w:p>
    <w:p w14:paraId="0000001E" w14:textId="2DE78FB8" w:rsidR="00C24F0F" w:rsidRPr="00DA3B2D" w:rsidRDefault="00087516">
      <w:pPr>
        <w:widowControl/>
        <w:jc w:val="both"/>
        <w:rPr>
          <w:rFonts w:ascii="Arial" w:eastAsia="Arial" w:hAnsi="Arial" w:cs="Arial"/>
          <w:color w:val="333333"/>
          <w:sz w:val="22"/>
          <w:szCs w:val="22"/>
        </w:rPr>
      </w:pPr>
      <w:r>
        <w:rPr>
          <w:rFonts w:ascii="Arial" w:eastAsia="Arial" w:hAnsi="Arial" w:cs="Arial"/>
          <w:color w:val="333333"/>
          <w:sz w:val="22"/>
          <w:szCs w:val="22"/>
          <w:u w:val="single"/>
        </w:rPr>
        <w:t>Email</w:t>
      </w:r>
      <w:r w:rsidR="008672F0">
        <w:rPr>
          <w:rFonts w:ascii="Arial" w:eastAsia="Arial" w:hAnsi="Arial" w:cs="Arial"/>
          <w:color w:val="333333"/>
          <w:sz w:val="22"/>
          <w:szCs w:val="22"/>
        </w:rPr>
        <w:t xml:space="preserve">: </w:t>
      </w:r>
      <w:hyperlink r:id="rId6" w:history="1">
        <w:r w:rsidRPr="00FA2869">
          <w:rPr>
            <w:rStyle w:val="Hyperlink"/>
            <w:rFonts w:ascii="Arial" w:eastAsia="Arial" w:hAnsi="Arial" w:cs="Arial"/>
            <w:sz w:val="22"/>
            <w:szCs w:val="22"/>
          </w:rPr>
          <w:t>hr@alephoson.com</w:t>
        </w:r>
      </w:hyperlink>
    </w:p>
    <w:sectPr w:rsidR="00C24F0F" w:rsidRPr="00DA3B2D">
      <w:pgSz w:w="11900" w:h="16820"/>
      <w:pgMar w:top="1440" w:right="1800" w:bottom="1440" w:left="18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7183A"/>
    <w:multiLevelType w:val="multilevel"/>
    <w:tmpl w:val="4A565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0AE1B42"/>
    <w:multiLevelType w:val="multilevel"/>
    <w:tmpl w:val="D076FC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E8F7A07"/>
    <w:multiLevelType w:val="multilevel"/>
    <w:tmpl w:val="7D8E3F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F0F"/>
    <w:rsid w:val="00087516"/>
    <w:rsid w:val="008672F0"/>
    <w:rsid w:val="00BB6564"/>
    <w:rsid w:val="00C24F0F"/>
    <w:rsid w:val="00DA3B2D"/>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A4D0A0D"/>
  <w15:docId w15:val="{84836B54-C9A8-FD47-8704-5EA5F9937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33406F"/>
    <w:pPr>
      <w:widowControl/>
      <w:spacing w:before="100" w:beforeAutospacing="1" w:after="100" w:afterAutospacing="1"/>
    </w:pPr>
    <w:rPr>
      <w:rFonts w:ascii="PMingLiU" w:eastAsia="PMingLiU" w:hAnsi="PMingLiU" w:cs="Times New Roman"/>
      <w:sz w:val="20"/>
      <w:szCs w:val="20"/>
      <w:lang w:eastAsia="zh-HK"/>
    </w:rPr>
  </w:style>
  <w:style w:type="character" w:styleId="Strong">
    <w:name w:val="Strong"/>
    <w:basedOn w:val="DefaultParagraphFont"/>
    <w:uiPriority w:val="22"/>
    <w:qFormat/>
    <w:rsid w:val="0033406F"/>
    <w:rPr>
      <w:b/>
      <w:bCs/>
    </w:rPr>
  </w:style>
  <w:style w:type="character" w:customStyle="1" w:styleId="apple-converted-space">
    <w:name w:val="apple-converted-space"/>
    <w:basedOn w:val="DefaultParagraphFont"/>
    <w:rsid w:val="0033406F"/>
  </w:style>
  <w:style w:type="paragraph" w:styleId="ListParagraph">
    <w:name w:val="List Paragraph"/>
    <w:basedOn w:val="Normal"/>
    <w:uiPriority w:val="34"/>
    <w:qFormat/>
    <w:rsid w:val="00625F3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87516"/>
    <w:rPr>
      <w:color w:val="0000FF" w:themeColor="hyperlink"/>
      <w:u w:val="single"/>
    </w:rPr>
  </w:style>
  <w:style w:type="character" w:styleId="UnresolvedMention">
    <w:name w:val="Unresolved Mention"/>
    <w:basedOn w:val="DefaultParagraphFont"/>
    <w:uiPriority w:val="99"/>
    <w:semiHidden/>
    <w:unhideWhenUsed/>
    <w:rsid w:val="00087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r@alephos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eHX+vYIz/LGW5ZordrST0FKlg==">AMUW2mVCAMAvisqan648h0c92c23xyZRIBPqNRPkIDNpthIvdtoCdnOsSy80HhNSNQViC2HkKn0bBh5br7wl6wCSnTS94ciypa6k80de5tduIX1W9FHkmzY=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YANFENG WANG</dc:creator>
  <cp:lastModifiedBy>7721</cp:lastModifiedBy>
  <cp:revision>5</cp:revision>
  <dcterms:created xsi:type="dcterms:W3CDTF">2020-03-26T09:24:00Z</dcterms:created>
  <dcterms:modified xsi:type="dcterms:W3CDTF">2020-06-29T08:54:00Z</dcterms:modified>
</cp:coreProperties>
</file>